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Coquelicot sauvage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HEXYL CINNAMIQUE; CITRONELLOL; ETHYL LINALOL; FLORALOZONE; HYDROXYCITRONELLAL; ISO E SUPER; METHYLIONONE GAMMA</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HYDROXYCITRONELLAL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107-75-5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203-518-7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01-2119973482-31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ISOBORNYL  CYCLOHEXANOL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3407-42-9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222-294-1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01-2119979583-21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CITRONELLOL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203-375-0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01-2119453995-23-0000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 E SUPER</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54464-57-2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259-174-3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01-2119489989-04-XXXX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1B, H317</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ETHYL 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10339-55-6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233-732-6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01-2119969272-32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METHYLIONONE GAMMA</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127-51-5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204-846-3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01-2119471851-35-0000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FLORALOZONE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67634-14-4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266-818-7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01-2120758796-34-XXXX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HEXYL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101-86-0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202-983-3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01-2119533092-50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0,18</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br/>
              <w:t>Skin Sens. 1B,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 (101-86-0)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3100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CITRONELLOL (106-22-9)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3450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2650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 LINALOL (10339-55-6)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5000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Coquelicot sauvage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 LINALOL10339-55-6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HYDROXYCITRONELLAL107-75-5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METHYLIONONE GAMMA127-51-5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Coquelicot sauvage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HEXYL CINNAMIQUE101-86-0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 LINALOL10339-55-6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HYDROXYCITRONELLAL107-75-5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METHYLIONONE GAMMA127-51-5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(ISO E SUPER),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(ISO E SUPER),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7"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0"/>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footerReference w:type="default" r:id="rId12"/>
      <w:headerReference w:type="first" r:id="rId13"/>
      <w:footerReference w:type="first" r:id="rId14"/>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12</w:t>
          </w:r>
          <w:r>
            <w:fldChar w:fldCharType="end"/>
          </w:r>
          <w:r>
            <w:t>/</w:t>
          </w:r>
          <w:r>
            <w:fldChar w:fldCharType="begin"/>
          </w:r>
          <w:r>
            <w:instrText xml:space="preserve"> NUMPAGES </w:instrText>
          </w:r>
          <w:r>
            <w:fldChar w:fldCharType="separate"/>
          </w:r>
          <w:r>
            <w:t>12</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12</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Coquelicot sauvage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Coquelicot sauvage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