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Eau d'ambre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LIMONENE DROIT (+100)(5989-27-5), LINALOL(78-70-6), VERTILIONE(32388-55-9).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VERTILIONE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32388-55-9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251-020-3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01-2119969651-28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0,1606875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0,1286875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ambré.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 (32388-55-9)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Eau d'ambre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Eau d'ambre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VERTILIONE32388-55-9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LIMONENE DROIT (+100)(5989-27-5), LINALOL(78-70-6), VERTILIONE(32388-55-9).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Eau d'ambre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Eau d'ambre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25/01/2024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