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Musc</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 COUMARINE; CITRONELLOL; FLORALOZONE; LINALOL; GERANIOL; PENTALIDE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PENTALIDE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106-02-5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203-354-6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01-2119987323-31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0,345165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CITRONELLOL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203-375-0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01-2119453995-23-0000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Musquée.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CITRONELLOL (106-22-9)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3450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2650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Musc</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Musc</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PENTALIDE106-02-5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(PENTALIDE),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(PENTALIDE),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(PENTALIDE),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(PENTALIDE),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(PENTALIDE),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Musc</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Musc</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