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BOUGIE A 3.6% – Bonbon Arc-en-ciel</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d’usage principal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METHYLIONONE GAMMA(127-51-5), PENTALIDE(106-02-5).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METHYLIONONE GAMMA</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127-51-5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204-846-3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01-2119471851-35-0000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0,9936</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 H411</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PENTALIDE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106-02-5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203-354-6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01-2119987323-31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0,108</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 H317</w:t>
              <w:br/>
              <w:t>Aquatic Chronic 2, H411</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Incolore à jaune.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200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3.6% – Bonbon Arc-en-ciel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METHYLIONONE GAMMA127-51-5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PENTALIDE106-02-5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3.6% – Bonbon Arc-en-ciel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METHYLIONONE GAMMA127-51-5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PENTALIDE106-02-5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METHYLIONONE GAMMA(127-51-5), PENTALIDE(106-02-5).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09/04/2024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8</w:t>
          </w:r>
          <w:r>
            <w:rPr/>
            <w:fldChar w:fldCharType="end"/>
          </w:r>
          <w:r>
            <w:rPr/>
            <w:t>/</w:t>
          </w:r>
          <w:r>
            <w:rPr/>
            <w:fldChar w:fldCharType="begin"/>
          </w:r>
          <w:r>
            <w:rPr/>
            <w:instrText> NUMPAGES </w:instrText>
          </w:r>
          <w:r>
            <w:rPr/>
            <w:fldChar w:fldCharType="separate"/>
          </w:r>
          <w:r>
            <w:rPr/>
            <w:t>8</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09/04/2024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8</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BOUGIE A 3.6% – Bonbon Arc-en-ciel</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BOUGIE A 3.6% – Bonbon Arc-en-ciel</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Date d’émission: 09/04/2024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7</Pages>
  <Words>2577</Words>
  <Characters>15913</Characters>
  <CharactersWithSpaces>17934</CharactersWithSpaces>
  <Paragraphs>569</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