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6.6% - Jasmin</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BENZOATE CIS 3 HEXENYLE(25152-85-6), LINALOL(78-70-6).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140-11-4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205-399-7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01-2119638272-42</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3,267</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 H412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0,9966066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BENZOATE CIS 3 HEXENYLE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25152-85-6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246-669-4</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0,132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 H411</w:t>
              <w:br/>
              <w:t>Skin Sens. 1B,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Floral.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BENZYLE (140-11-4)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2490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6.6% - Jasmin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BENZYLE (140-11-4)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CIS 3 HEXENYLE (25152-85-6)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6.6% - Jasmin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BENZYLE (140-11-4)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BENZOATE CIS 3 HEXENYLE(25152-85-6), LINALOL(78-70-6).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18/01/2024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18/01/2024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6.6% - Jasmin</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6.6% - Jasmin</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18/01/2024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7</Pages>
  <Words>2622</Words>
  <Characters>16126</Characters>
  <CharactersWithSpaces>18207</CharactersWithSpaces>
  <Paragraphs>550</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