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Lion à 10%</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Fabricant</w:t>
            </w:r>
          </w:p>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p>
      <w:pPr>
        <w:pStyle w:val="SDSTextNormal"/>
        <w:rPr>
          <w:rFonts w:ascii="Cambria" w:hAnsi="Cambria"/>
        </w:rPr>
      </w:pPr>
      <w:r>
        <w:rPr>
          <w:rFonts w:ascii="Cambria" w:hAnsi="Cambria"/>
          <w:noProof/>
        </w:rPr>
        <w:t>Non classé</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5"/>
        <w:gridCol w:w="285"/>
        <w:gridCol w:w="6519"/>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Phrases EUH</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EUH208 - Contient ACETATE LINALYLE(115-95-7), CITRONELLOL(106-22-9), ETHYL LINALOL(10339-55-6), HYDROXYCITRONELLAL(107-75-5), ISO E SUPER(54464-57-2), LINALOL(78-70-6), METHYLIONONE GAMMA(127-51-5), SALICYLATE BENZYLE(118-58-1). Peut produire une réaction allergique.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LINALOL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78-70-6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201-134-4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603-235-00-2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01-2119474016-42-0000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0,5802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ETHYL LINALOL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10339-55-6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233-732-6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01-2119969272-32</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0,29</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ISO E SUPER</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54464-57-2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259-174-3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01-2119489989-04-XXXX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0,245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 H410</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LINALYLE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115-95-7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204-116-4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01-2119454789-19-0001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0,235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 H319</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SALICYLATE BENZYLE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118-58-1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204-262-9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01-2119969442-31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0,21</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HYDROXYCITRONELLAL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107-75-5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203-518-7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01-2119973482-31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METHYLIONONE GAMMA</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127-51-5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204-846-3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01-2119471851-35-0000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0,155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CITRONELLOL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106-22-9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203-375-0</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01-2119453995-23-0000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0,10001</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Laver abondamment à l’eau/…. Laver les vêtements contaminés avant réutilisation. En cas d’irritation cutanée: Consulter un médecin. Traitement spécifique (voir les instructions complémentaires de premiers secours sur cette étiquette). En cas d’irritation ou d’éruption cutanée: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avec précaution à l’eau pendant plusieurs minutes. Enlever les lentilles de contact si la victime en porte et si elles peuvent être facilement enlevées. Continuer à rincer. Si l’irritation oculaire persiste: Consulter un médecin.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 Éviter le rejet dans l'environnement.</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Absorber le produit répandu aussi vite que possible au moyen de solides inertes tels que l’argile ou la terre de diatomées. Recueillir le produit répandu.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 Éviter de respirer les poussières/fumées/gaz/brouillards/vapeurs/aérosols.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Mesures d’hygiène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les avant-bras et le visage soigneusement après manipulation. Les vêtements de travail contaminés ne devraient pas sortir du lieu de travail. Laver les vêtements contaminés avant réutilisation.</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Niveau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r>
              <w:rPr>
                <w:rFonts w:ascii="Cambria" w:eastAsia="Times New Roman" w:hAnsi="Cambria" w:cs="Arial"/>
                <w:kern w:val="0"/>
                <w:sz w:val="16"/>
                <w:lang w:val="en-GB" w:bidi="ar-SA"/>
              </w:rPr>
              <w:t xml:space="preserve"> </w:t>
            </w:r>
            <w:r>
              <w:rPr>
                <w:rFonts w:ascii="Cambria" w:eastAsia="Times New Roman" w:hAnsi="Cambria" w:cs="Arial"/>
                <w:kern w:val="0"/>
                <w:sz w:val="16"/>
                <w:lang w:val="en-GB" w:bidi="ar-SA"/>
              </w:rPr>
              <w:drawing>
                <wp:inline>
                  <wp:extent cx="635000" cy="635000"/>
                  <wp:docPr id="100003" name="" descr="Porter un vêtement de protection appropr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 la peau et du corps</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vêtement de protection approprié</w:t>
            </w:r>
          </w:p>
        </w:tc>
      </w:tr>
    </w:tbl>
    <w:p>
      <w:pPr>
        <w:pStyle w:val="SDSTextNormal"/>
        <w:rPr>
          <w:rFonts w:ascii="Cambria" w:hAnsi="Cambria"/>
        </w:rPr>
      </w:pP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caractéristique.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CITRONELLOL (106-22-9)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3450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2650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ETHYL LINALOL (10339-55-6)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5000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 (78-70-6)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2790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BENZYLE (118-58-1)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2227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Ecologie - 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Lion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LINALYLE115-95-7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ETHYL LINALOL10339-55-6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HYDROXYCITRONELLAL107-75-5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 E SUPER54464-57-2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METHYLIONONE GAMMA127-51-5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BENZYLE118-58-1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Lion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LINALYLE115-95-7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ETHYL LINALOL10339-55-6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HYDROXYCITRONELLAL107-75-5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 E SUPER54464-57-2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METHYLIONONE GAMMA127-51-5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BENZYLE118-58-1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p>
      <w:pPr>
        <w:pStyle w:val="SDSTextNormal"/>
        <w:rPr>
          <w:rFonts w:ascii="Cambria" w:hAnsi="Cambria"/>
        </w:rPr>
      </w:pPr>
      <w:r>
        <w:rPr>
          <w:rFonts w:ascii="Cambria" w:hAnsi="Cambria"/>
          <w:noProof/>
        </w:rPr>
        <w:t>Ne contient pas de substance(s) listée(s) dans l’Annexe XVII de REACH (Conditions de restriction)</w:t>
      </w:r>
    </w:p>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Autriche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Ordonnance sur les liquides inflammables (VbF)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Autodetection</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Restrictions professionnelles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mères actives (MuSchG).</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jeunes au travail (JArbSchG).</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danger pour l’eau (WGK)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WGK 3, Très dangereux pour l’eau (Classification selon la AwSV, Annexe 1).</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Liste de substances sensibilisantes (TRGS 907)</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des substances sensibilisantes selon TRGS 907.</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Ecraser l’entrée correspondante (12. BImSchV)</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Non soumis à/au Arrêté concernant les incidents majeurs (12. BImSchV)</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Pays-Bas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kankerverwekkende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mutagene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Borstvoeding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Vruchtbaarheid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Ontwikkeling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Suisse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stockage (LK)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NG - Non dangereux</w:t>
            </w:r>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ACETATE LINALYLE(115-95-7), CITRONELLOL(106-22-9), ETHYL LINALOL(10339-55-6), HYDROXYCITRONELLAL(107-75-5), ISO E SUPER(54464-57-2), LINALOL(78-70-6), METHYLIONONE GAMMA(127-51-5), SALICYLATE BENZYLE(118-58-1). Peut produire une réaction allergique.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9"/>
      <w:footerReference w:type="default" r:id="rId10"/>
      <w:headerReference w:type="first" r:id="rId11"/>
      <w:footerReference w:type="first" r:id="rId12"/>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28/04/2026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10</w:t>
          </w:r>
          <w:r>
            <w:fldChar w:fldCharType="end"/>
          </w:r>
          <w:r>
            <w:t>/</w:t>
          </w:r>
          <w:r>
            <w:fldChar w:fldCharType="begin"/>
          </w:r>
          <w:r>
            <w:instrText xml:space="preserve"> NUMPAGES </w:instrText>
          </w:r>
          <w:r>
            <w:fldChar w:fldCharType="separate"/>
          </w:r>
          <w:r>
            <w:t>10</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28/04/2026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10</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Lion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conforme au Règlement (CE) N° 1907/2006 (REACH) tel que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05"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Lion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conforme au Règlement (CE) N° 1907/2006 (REACH) tel que modifié par le Règlement (UE) 2020/878</w:t>
          </w:r>
        </w:p>
        <w:p>
          <w:pPr>
            <w:pStyle w:val="SDSTableTextHeader"/>
            <w:widowControl w:val="0"/>
            <w:rPr>
              <w:rFonts w:ascii="Cambria" w:hAnsi="Cambria"/>
            </w:rPr>
          </w:pPr>
          <w:r>
            <w:rPr>
              <w:rFonts w:ascii="Cambria" w:hAnsi="Cambria"/>
              <w:noProof/>
            </w:rPr>
            <w:t>Date d’émission: 28/04/2026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10</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